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0" w:right="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10" w:right="3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Valutazione finale A.S. 2019/2020 </w:t>
      </w:r>
    </w:p>
    <w:p w:rsidR="00000000" w:rsidDel="00000000" w:rsidP="00000000" w:rsidRDefault="00000000" w:rsidRPr="00000000" w14:paraId="00000003">
      <w:pPr>
        <w:spacing w:line="259" w:lineRule="auto"/>
        <w:ind w:left="10" w:right="32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Documento valido per l’A.S.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left="360" w:right="3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59" w:lineRule="auto"/>
        <w:ind w:left="720" w:right="34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SCUOLA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9" w:lineRule="auto"/>
        <w:ind w:left="720" w:right="37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SCUOLA SECONDARIA DI 1° GRADO</w:t>
      </w:r>
    </w:p>
    <w:p w:rsidR="00000000" w:rsidDel="00000000" w:rsidP="00000000" w:rsidRDefault="00000000" w:rsidRPr="00000000" w14:paraId="00000007">
      <w:pPr>
        <w:spacing w:line="259" w:lineRule="auto"/>
        <w:ind w:left="360" w:right="3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59" w:lineRule="auto"/>
        <w:ind w:left="360" w:right="3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PIANO DI APPRENDIMENTO INDIVIDUALIZZATO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43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68.0" w:type="dxa"/>
        <w:tblLayout w:type="fixed"/>
        <w:tblLook w:val="0400"/>
      </w:tblPr>
      <w:tblGrid>
        <w:gridCol w:w="3015"/>
        <w:gridCol w:w="6825"/>
        <w:tblGridChange w:id="0">
          <w:tblGrid>
            <w:gridCol w:w="3015"/>
            <w:gridCol w:w="6825"/>
          </w:tblGrid>
        </w:tblGridChange>
      </w:tblGrid>
      <w:tr>
        <w:trPr>
          <w:trHeight w:val="1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ind w:left="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Alunno/a</w:t>
            </w:r>
          </w:p>
          <w:p w:rsidR="00000000" w:rsidDel="00000000" w:rsidP="00000000" w:rsidRDefault="00000000" w:rsidRPr="00000000" w14:paraId="0000000C">
            <w:pPr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0D">
            <w:pPr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 </w:t>
            </w:r>
            <w:r w:rsidDel="00000000" w:rsidR="00000000" w:rsidRPr="00000000">
              <w:rPr>
                <w:rtl w:val="0"/>
              </w:rPr>
              <w:t xml:space="preserve">________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0">
            <w:pPr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sezione </w:t>
            </w:r>
            <w:r w:rsidDel="00000000" w:rsidR="00000000" w:rsidRPr="00000000">
              <w:rPr>
                <w:rtl w:val="0"/>
              </w:rPr>
              <w:t xml:space="preserve">__________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1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Disciplina _______________________________</w:t>
            </w:r>
          </w:p>
          <w:p w:rsidR="00000000" w:rsidDel="00000000" w:rsidP="00000000" w:rsidRDefault="00000000" w:rsidRPr="00000000" w14:paraId="00000014">
            <w:pPr>
              <w:spacing w:after="1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Ambito Disciplinare ____________________</w:t>
            </w:r>
          </w:p>
          <w:p w:rsidR="00000000" w:rsidDel="00000000" w:rsidP="00000000" w:rsidRDefault="00000000" w:rsidRPr="00000000" w14:paraId="00000016">
            <w:pPr>
              <w:spacing w:after="1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Docente _______________________________</w:t>
            </w:r>
          </w:p>
          <w:p w:rsidR="00000000" w:rsidDel="00000000" w:rsidP="00000000" w:rsidRDefault="00000000" w:rsidRPr="00000000" w14:paraId="00000018">
            <w:pPr>
              <w:ind w:left="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Obiettivi di apprendimento da conseguire: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446" w:firstLine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Evidenze osservabili d</w:t>
            </w:r>
            <w:r w:rsidDel="00000000" w:rsidR="00000000" w:rsidRPr="00000000">
              <w:rPr>
                <w:rtl w:val="0"/>
              </w:rPr>
              <w:t xml:space="preserve">a registrare a cura del docente nella fase di esecuzione del Piano:</w:t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</w:tr>
      <w:tr>
        <w:trPr>
          <w:trHeight w:val="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ind w:left="42" w:firstLine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Obiettivi di apprendimento da consolidare: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ind w:left="89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Contenuti da sviluppare: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Strategie per il raggiungimento dei livelli di apprendimento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Tempi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Dal 1 settembre 2020 (Eventuale periodo di anticipo dell’anno scolastico)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Primo quadrimestre – con verifica, valutazione ed eventuale riprogrammazione nel secondo quadrimestre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7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Metodologia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Risorse umane 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Docente della disciplina ________________________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59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Docenti del consiglio di classe mediante attività interdisciplinari: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Docenti di sostegno: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Docenti di potenziamento:  </w:t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Strumenti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Piattaforma educativa in G Suite con Classroom in DaD;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Lim e Pc in aula in presenza. </w:t>
            </w:r>
          </w:p>
        </w:tc>
      </w:tr>
      <w:tr>
        <w:trPr>
          <w:trHeight w:val="1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Valutazione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Come da protocollo dall’Istituto comprensivo applicabile per la didattica in presenza e a distanza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spacing w:line="259" w:lineRule="auto"/>
        <w:ind w:left="43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9" w:lineRule="auto"/>
        <w:ind w:left="43" w:firstLine="0"/>
        <w:rPr/>
      </w:pPr>
      <w:r w:rsidDel="00000000" w:rsidR="00000000" w:rsidRPr="00000000">
        <w:rPr>
          <w:b w:val="1"/>
          <w:rtl w:val="0"/>
        </w:rPr>
        <w:t xml:space="preserve">Roma, </w:t>
      </w: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D">
      <w:pPr>
        <w:spacing w:line="259" w:lineRule="auto"/>
        <w:ind w:left="43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9" w:lineRule="auto"/>
        <w:ind w:left="0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I docenti del Team </w:t>
      </w:r>
    </w:p>
    <w:p w:rsidR="00000000" w:rsidDel="00000000" w:rsidP="00000000" w:rsidRDefault="00000000" w:rsidRPr="00000000" w14:paraId="0000003F">
      <w:pPr>
        <w:spacing w:line="259" w:lineRule="auto"/>
        <w:ind w:left="0" w:firstLine="0"/>
        <w:jc w:val="right"/>
        <w:rPr/>
      </w:pPr>
      <w:r w:rsidDel="00000000" w:rsidR="00000000" w:rsidRPr="00000000">
        <w:rPr>
          <w:b w:val="1"/>
          <w:rtl w:val="0"/>
        </w:rPr>
        <w:t xml:space="preserve">I docenti del Consiglio di classe 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8" w:w="11906"/>
      <w:pgMar w:bottom="1133.8582677165355" w:top="1417.3228346456694" w:left="1133.8582677165355" w:right="1133.8582677165355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627.0" w:type="dxa"/>
      <w:jc w:val="left"/>
      <w:tblInd w:w="-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00"/>
      <w:gridCol w:w="5597"/>
      <w:gridCol w:w="1830"/>
      <w:tblGridChange w:id="0">
        <w:tblGrid>
          <w:gridCol w:w="2200"/>
          <w:gridCol w:w="5597"/>
          <w:gridCol w:w="1830"/>
        </w:tblGrid>
      </w:tblGridChange>
    </w:tblGrid>
    <w:tr>
      <w:trPr>
        <w:trHeight w:val="1266" w:hRule="atLeast"/>
      </w:trPr>
      <w:tc>
        <w:tcPr>
          <w:gridSpan w:val="3"/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100013</wp:posOffset>
                </wp:positionV>
                <wp:extent cx="5165725" cy="755015"/>
                <wp:effectExtent b="0" l="0" r="0" t="0"/>
                <wp:wrapSquare wrapText="bothSides" distB="0" distT="0" distL="114300" distR="114300"/>
                <wp:docPr descr="Logo PON 2014-2020 (fesr)" id="1" name="image1.png"/>
                <a:graphic>
                  <a:graphicData uri="http://schemas.openxmlformats.org/drawingml/2006/picture">
                    <pic:pic>
                      <pic:nvPicPr>
                        <pic:cNvPr descr="Logo PON 2014-2020 (fesr)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5725" cy="755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c>
        <w:tcPr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299940" cy="1299940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940" cy="1299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1430866</wp:posOffset>
                </wp:positionH>
                <wp:positionV relativeFrom="paragraph">
                  <wp:posOffset>52493</wp:posOffset>
                </wp:positionV>
                <wp:extent cx="549836" cy="618566"/>
                <wp:effectExtent b="0" l="0" r="0" t="0"/>
                <wp:wrapSquare wrapText="bothSides" distB="0" distT="0" distL="0" distR="0"/>
                <wp:docPr id="2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836" cy="6185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MINISTERO dell’ISTRUZIONE, dell’UNIVERSITA’ e della RICERCA </w:t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UFFICIO SCOLASTICO REGIONALE per il LAZIO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Istituto Comprensivo “VILLAGGIO PRENESTINO”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Via Fosso Dell’Osa, 507 - 00132 (Roma) </w:t>
          </w: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🕿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06.22.61.058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Distretto XVI   Codice Meccanografico RMIC8CQ00A   C.F. 80245770583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1599247</wp:posOffset>
                </wp:positionH>
                <wp:positionV relativeFrom="paragraph">
                  <wp:posOffset>104775</wp:posOffset>
                </wp:positionV>
                <wp:extent cx="140970" cy="1143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🖂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rmic8cq00a@istruzione.it          rmic8cq00a@pec.istruzione.it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sito internet: www.icvillaggioprenestino.edu.it</w:t>
          </w:r>
        </w:p>
      </w:tc>
      <w:tc>
        <w:tcPr/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</wp:posOffset>
                </wp:positionH>
                <wp:positionV relativeFrom="paragraph">
                  <wp:posOffset>739321</wp:posOffset>
                </wp:positionV>
                <wp:extent cx="995082" cy="474476"/>
                <wp:effectExtent b="0" l="0" r="0" t="0"/>
                <wp:wrapSquare wrapText="bothSides" distB="0" distT="0" distL="0" distR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082" cy="4744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5" w:right="0" w:hanging="10"/>
      <w:jc w:val="left"/>
    </w:pPr>
    <w:rPr>
      <w:rFonts w:ascii="Calibri" w:cs="Calibri" w:eastAsia="Calibri" w:hAnsi="Calibri"/>
      <w:b w:val="0"/>
      <w:i w:val="0"/>
      <w:smallCaps w:val="0"/>
      <w:strike w:val="0"/>
      <w:color w:val="444444"/>
      <w:sz w:val="51"/>
      <w:szCs w:val="5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9"/>
      <w:szCs w:val="29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68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2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